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ascii="宋体" w:hAnsi="宋体" w:eastAsia="宋体"/>
          <w:sz w:val="28"/>
          <w:szCs w:val="28"/>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0E8579E8">
      <w:pPr>
        <w:jc w:val="center"/>
        <w:rPr>
          <w:rFonts w:ascii="宋体" w:hAnsi="宋体" w:eastAsia="宋体"/>
          <w:sz w:val="44"/>
          <w:szCs w:val="44"/>
        </w:rPr>
      </w:pPr>
      <w:r>
        <w:rPr>
          <w:rFonts w:hint="eastAsia" w:ascii="宋体" w:hAnsi="宋体" w:eastAsia="宋体"/>
          <w:sz w:val="44"/>
          <w:szCs w:val="44"/>
          <w:lang w:val="en-US" w:eastAsia="zh-CN"/>
        </w:rPr>
        <w:t xml:space="preserve"> </w:t>
      </w:r>
      <w:r>
        <w:rPr>
          <w:rFonts w:hint="eastAsia" w:ascii="宋体" w:hAnsi="宋体" w:eastAsia="宋体"/>
          <w:sz w:val="44"/>
          <w:szCs w:val="44"/>
          <w:lang w:eastAsia="zh-CN"/>
        </w:rPr>
        <w:t>广州市朗坤环境科技有限公司</w:t>
      </w:r>
      <w:r>
        <w:rPr>
          <w:rFonts w:hint="eastAsia" w:ascii="宋体" w:hAnsi="宋体" w:eastAsia="宋体"/>
          <w:sz w:val="44"/>
          <w:szCs w:val="44"/>
        </w:rPr>
        <w:t>餐厨</w:t>
      </w:r>
      <w:r>
        <w:rPr>
          <w:rFonts w:ascii="宋体" w:hAnsi="宋体" w:eastAsia="宋体"/>
          <w:sz w:val="44"/>
          <w:szCs w:val="44"/>
        </w:rPr>
        <w:t>项目</w:t>
      </w:r>
    </w:p>
    <w:p w14:paraId="2E6DD125">
      <w:pPr>
        <w:jc w:val="center"/>
        <w:rPr>
          <w:rFonts w:ascii="宋体" w:hAnsi="宋体" w:eastAsia="宋体" w:cs="黑体"/>
          <w:kern w:val="18"/>
          <w:sz w:val="44"/>
          <w:szCs w:val="44"/>
        </w:rPr>
      </w:pPr>
    </w:p>
    <w:p w14:paraId="0D7A5A1B">
      <w:pPr>
        <w:jc w:val="center"/>
        <w:rPr>
          <w:rFonts w:ascii="宋体" w:hAnsi="宋体" w:eastAsia="宋体" w:cs="黑体"/>
          <w:sz w:val="44"/>
          <w:szCs w:val="44"/>
        </w:rPr>
      </w:pPr>
    </w:p>
    <w:p w14:paraId="5DB42BCA">
      <w:pPr>
        <w:widowControl/>
        <w:adjustRightInd w:val="0"/>
        <w:snapToGrid w:val="0"/>
        <w:spacing w:line="360" w:lineRule="auto"/>
        <w:jc w:val="center"/>
        <w:rPr>
          <w:rFonts w:hint="eastAsia" w:ascii="宋体" w:hAnsi="宋体" w:eastAsia="宋体"/>
          <w:sz w:val="44"/>
          <w:szCs w:val="44"/>
          <w:lang w:eastAsia="zh-CN"/>
        </w:rPr>
      </w:pPr>
      <w:r>
        <w:rPr>
          <w:rFonts w:hint="eastAsia" w:ascii="宋体" w:hAnsi="宋体" w:eastAsia="宋体"/>
          <w:sz w:val="44"/>
          <w:szCs w:val="44"/>
          <w:lang w:val="en-US" w:eastAsia="zh-CN"/>
        </w:rPr>
        <w:t>18吨</w:t>
      </w:r>
      <w:r>
        <w:rPr>
          <w:rFonts w:hint="eastAsia" w:ascii="宋体" w:hAnsi="宋体" w:eastAsia="宋体"/>
          <w:sz w:val="44"/>
          <w:szCs w:val="44"/>
          <w:lang w:eastAsia="zh-CN"/>
        </w:rPr>
        <w:t>国六餐厨垃圾车</w:t>
      </w: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lang w:eastAsia="zh-CN"/>
        </w:rPr>
        <w:t xml:space="preserve">ITB-LK-GZSW-01-515 </w:t>
      </w:r>
      <w:r>
        <w:rPr>
          <w:rFonts w:hint="eastAsia" w:ascii="宋体" w:hAnsi="宋体" w:eastAsia="宋体"/>
          <w:sz w:val="30"/>
          <w:szCs w:val="30"/>
        </w:rPr>
        <w:t xml:space="preserve"> </w:t>
      </w:r>
      <w:bookmarkEnd w:id="0"/>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 xml:space="preserve">广州市朗坤环境科技有限公司  </w:t>
      </w:r>
      <w:r>
        <w:rPr>
          <w:rFonts w:hint="eastAsia" w:ascii="宋体" w:hAnsi="宋体" w:eastAsia="宋体"/>
          <w:sz w:val="30"/>
          <w:szCs w:val="30"/>
        </w:rPr>
        <w:t xml:space="preserve">  </w:t>
      </w:r>
    </w:p>
    <w:p w14:paraId="1E70748C">
      <w:pPr>
        <w:jc w:val="center"/>
        <w:rPr>
          <w:rFonts w:hint="eastAsia" w:ascii="宋体" w:hAnsi="宋体" w:eastAsia="宋体"/>
          <w:sz w:val="30"/>
          <w:szCs w:val="30"/>
          <w:lang w:eastAsia="zh-CN"/>
        </w:rPr>
      </w:pPr>
      <w:r>
        <w:rPr>
          <w:rFonts w:hint="eastAsia" w:ascii="宋体" w:hAnsi="宋体" w:eastAsia="宋体"/>
          <w:sz w:val="30"/>
          <w:szCs w:val="30"/>
          <w:lang w:eastAsia="zh-CN"/>
        </w:rPr>
        <w:t xml:space="preserve">2025年7月 </w:t>
      </w:r>
    </w:p>
    <w:p w14:paraId="2A11BBA1">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69343870">
      <w:pPr>
        <w:autoSpaceDE w:val="0"/>
        <w:autoSpaceDN w:val="0"/>
        <w:spacing w:before="120" w:after="120" w:afterLines="50" w:line="360" w:lineRule="auto"/>
        <w:jc w:val="left"/>
        <w:outlineLvl w:val="0"/>
        <w:rPr>
          <w:rFonts w:ascii="宋体" w:hAnsi="宋体" w:eastAsia="宋体"/>
          <w:szCs w:val="24"/>
        </w:rPr>
      </w:pPr>
      <w:bookmarkStart w:id="1" w:name="_Toc91073130"/>
      <w:bookmarkStart w:id="2" w:name="_Toc176085606"/>
      <w:bookmarkStart w:id="3" w:name="_Toc456799687"/>
      <w:bookmarkStart w:id="4" w:name="_Toc456800166"/>
      <w:bookmarkStart w:id="5" w:name="_Toc456799795"/>
      <w:bookmarkStart w:id="6" w:name="_Toc456800085"/>
      <w:bookmarkStart w:id="7" w:name="_Toc456799947"/>
      <w:bookmarkStart w:id="8" w:name="_Toc456800136"/>
      <w:bookmarkStart w:id="9" w:name="_Toc456800242"/>
      <w:r>
        <w:rPr>
          <w:rFonts w:hint="eastAsia" w:ascii="宋体" w:hAnsi="宋体" w:eastAsia="宋体"/>
          <w:szCs w:val="24"/>
        </w:rPr>
        <w:t>1.招标</w:t>
      </w:r>
      <w:r>
        <w:rPr>
          <w:rFonts w:ascii="宋体" w:hAnsi="宋体" w:eastAsia="宋体"/>
          <w:szCs w:val="24"/>
        </w:rPr>
        <w:t>条件</w:t>
      </w:r>
      <w:bookmarkEnd w:id="1"/>
    </w:p>
    <w:p w14:paraId="79B91B46">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w:t>
      </w:r>
      <w:r>
        <w:rPr>
          <w:rFonts w:hint="eastAsia" w:ascii="宋体" w:hAnsi="宋体" w:eastAsia="宋体" w:cs="宋体"/>
          <w:sz w:val="24"/>
          <w:szCs w:val="24"/>
          <w:u w:val="single"/>
          <w:lang w:eastAsia="zh-CN"/>
        </w:rPr>
        <w:t>广州餐厨收运项目</w:t>
      </w:r>
      <w:r>
        <w:rPr>
          <w:rFonts w:hint="eastAsia" w:ascii="宋体" w:hAnsi="宋体" w:eastAsia="宋体" w:cs="宋体"/>
          <w:sz w:val="24"/>
          <w:szCs w:val="24"/>
        </w:rPr>
        <w:t>，现已由招标人</w:t>
      </w:r>
      <w:bookmarkStart w:id="10" w:name="OLE_LINK1"/>
      <w:r>
        <w:rPr>
          <w:rFonts w:hint="eastAsia" w:ascii="宋体" w:hAnsi="宋体" w:eastAsia="宋体" w:cs="宋体"/>
          <w:sz w:val="24"/>
          <w:szCs w:val="24"/>
          <w:u w:val="single"/>
          <w:lang w:eastAsia="zh-CN"/>
        </w:rPr>
        <w:t>广州市朗坤环境科技有限公司</w:t>
      </w:r>
      <w:r>
        <w:rPr>
          <w:rFonts w:hint="eastAsia" w:ascii="宋体" w:hAnsi="宋体" w:eastAsia="宋体" w:cs="宋体"/>
          <w:sz w:val="24"/>
          <w:szCs w:val="24"/>
          <w:lang w:eastAsia="zh-CN"/>
        </w:rPr>
        <w:t xml:space="preserve"> </w:t>
      </w:r>
      <w:bookmarkEnd w:id="10"/>
      <w:r>
        <w:rPr>
          <w:rFonts w:hint="eastAsia" w:ascii="宋体" w:hAnsi="宋体" w:eastAsia="宋体" w:cs="宋体"/>
          <w:color w:val="000000"/>
          <w:u w:val="single"/>
          <w:lang w:eastAsia="zh-CN"/>
        </w:rPr>
        <w:t xml:space="preserve"> </w:t>
      </w:r>
      <w:r>
        <w:rPr>
          <w:rFonts w:hint="eastAsia" w:ascii="宋体" w:hAnsi="宋体" w:eastAsia="宋体" w:cs="宋体"/>
          <w:sz w:val="24"/>
          <w:szCs w:val="24"/>
        </w:rPr>
        <w:t>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093AE680">
      <w:pPr>
        <w:autoSpaceDE w:val="0"/>
        <w:autoSpaceDN w:val="0"/>
        <w:spacing w:before="120" w:after="120" w:afterLines="50" w:line="360" w:lineRule="auto"/>
        <w:jc w:val="left"/>
        <w:outlineLvl w:val="0"/>
        <w:rPr>
          <w:rFonts w:ascii="宋体" w:hAnsi="宋体" w:eastAsia="宋体"/>
          <w:szCs w:val="24"/>
        </w:rPr>
      </w:pPr>
      <w:bookmarkStart w:id="11" w:name="_Toc91073131"/>
      <w:bookmarkStart w:id="12" w:name="_Toc184635054"/>
      <w:r>
        <w:rPr>
          <w:rFonts w:ascii="宋体" w:hAnsi="宋体" w:eastAsia="宋体"/>
          <w:szCs w:val="24"/>
        </w:rPr>
        <w:t>2.</w:t>
      </w:r>
      <w:r>
        <w:rPr>
          <w:rFonts w:hint="eastAsia" w:ascii="宋体" w:hAnsi="宋体" w:eastAsia="宋体"/>
          <w:szCs w:val="24"/>
        </w:rPr>
        <w:t>项目概况与招标范围</w:t>
      </w:r>
      <w:bookmarkEnd w:id="11"/>
      <w:bookmarkEnd w:id="12"/>
    </w:p>
    <w:p w14:paraId="41CC7A2E">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5A2ABB56">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71CCB73B">
      <w:pPr>
        <w:spacing w:line="360" w:lineRule="auto"/>
        <w:jc w:val="left"/>
        <w:rPr>
          <w:rFonts w:ascii="宋体" w:hAnsi="宋体" w:eastAsia="宋体" w:cs="宋体"/>
          <w:bCs/>
          <w:szCs w:val="24"/>
          <w:u w:val="single"/>
        </w:rPr>
      </w:pPr>
      <w:r>
        <w:rPr>
          <w:rFonts w:hint="eastAsia" w:ascii="宋体" w:hAnsi="宋体" w:eastAsia="宋体" w:cs="宋体"/>
          <w:bCs/>
          <w:szCs w:val="24"/>
          <w:u w:val="single"/>
          <w:lang w:eastAsia="zh-CN"/>
        </w:rPr>
        <w:t>广州餐厨收运项目</w:t>
      </w:r>
    </w:p>
    <w:p w14:paraId="47EFD51F">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7229D73B">
      <w:pPr>
        <w:spacing w:line="360" w:lineRule="auto"/>
        <w:jc w:val="left"/>
        <w:rPr>
          <w:rFonts w:ascii="宋体" w:hAnsi="宋体" w:eastAsia="宋体"/>
          <w:b/>
          <w:szCs w:val="24"/>
        </w:rPr>
      </w:pPr>
      <w:r>
        <w:rPr>
          <w:rFonts w:hint="eastAsia" w:ascii="宋体" w:hAnsi="宋体"/>
          <w:szCs w:val="21"/>
          <w:lang w:eastAsia="zh-CN"/>
        </w:rPr>
        <w:t>广州市黄埔区九龙镇福山村广州东部生物质综合处理中心综合楼</w:t>
      </w:r>
      <w:r>
        <w:rPr>
          <w:rFonts w:hint="eastAsia"/>
        </w:rPr>
        <w:t xml:space="preserve"> </w:t>
      </w:r>
      <w:r>
        <w:rPr>
          <w:rFonts w:ascii="宋体" w:hAnsi="宋体" w:eastAsia="宋体"/>
          <w:b/>
          <w:szCs w:val="24"/>
        </w:rPr>
        <w:t>。</w:t>
      </w:r>
    </w:p>
    <w:p w14:paraId="2FE35C36">
      <w:pPr>
        <w:spacing w:line="360" w:lineRule="auto"/>
        <w:jc w:val="left"/>
        <w:rPr>
          <w:rFonts w:ascii="宋体" w:hAnsi="宋体" w:eastAsia="宋体"/>
          <w:szCs w:val="24"/>
        </w:rPr>
      </w:pPr>
      <w:r>
        <w:rPr>
          <w:rFonts w:ascii="宋体" w:hAnsi="宋体" w:eastAsia="宋体"/>
          <w:szCs w:val="24"/>
        </w:rPr>
        <w:t>2.1.3</w:t>
      </w:r>
      <w:r>
        <w:rPr>
          <w:rFonts w:hint="eastAsia" w:ascii="宋体" w:hAnsi="宋体" w:eastAsia="宋体"/>
          <w:szCs w:val="24"/>
        </w:rPr>
        <w:t>工</w:t>
      </w:r>
      <w:r>
        <w:rPr>
          <w:rFonts w:ascii="宋体" w:hAnsi="宋体" w:eastAsia="宋体"/>
          <w:szCs w:val="24"/>
        </w:rPr>
        <w:t>程规模：</w:t>
      </w:r>
    </w:p>
    <w:p w14:paraId="5D836054">
      <w:pPr>
        <w:spacing w:line="360" w:lineRule="auto"/>
        <w:jc w:val="left"/>
        <w:rPr>
          <w:rFonts w:ascii="宋体" w:hAnsi="宋体" w:eastAsia="宋体"/>
          <w:szCs w:val="24"/>
        </w:rPr>
      </w:pPr>
      <w:r>
        <w:rPr>
          <w:rFonts w:ascii="宋体" w:hAnsi="宋体" w:eastAsia="宋体"/>
          <w:szCs w:val="24"/>
        </w:rPr>
        <w:t>本项目处理餐厨垃圾（含</w:t>
      </w:r>
      <w:r>
        <w:rPr>
          <w:rFonts w:hint="eastAsia" w:ascii="宋体" w:hAnsi="宋体" w:eastAsia="宋体"/>
          <w:szCs w:val="24"/>
        </w:rPr>
        <w:t>废弃食用</w:t>
      </w:r>
      <w:r>
        <w:rPr>
          <w:rFonts w:ascii="宋体" w:hAnsi="宋体" w:eastAsia="宋体"/>
          <w:szCs w:val="24"/>
        </w:rPr>
        <w:t>油脂</w:t>
      </w:r>
      <w:r>
        <w:rPr>
          <w:rFonts w:hint="eastAsia" w:ascii="宋体" w:hAnsi="宋体" w:eastAsia="宋体"/>
          <w:szCs w:val="24"/>
        </w:rPr>
        <w:t>）</w:t>
      </w:r>
      <w:r>
        <w:rPr>
          <w:rFonts w:hint="eastAsia" w:ascii="宋体" w:hAnsi="宋体" w:eastAsia="宋体"/>
          <w:szCs w:val="24"/>
          <w:lang w:val="en-US" w:eastAsia="zh-CN"/>
        </w:rPr>
        <w:t>200</w:t>
      </w:r>
      <w:r>
        <w:rPr>
          <w:rFonts w:ascii="宋体" w:hAnsi="宋体" w:eastAsia="宋体"/>
          <w:szCs w:val="24"/>
        </w:rPr>
        <w:t>0吨/日。</w:t>
      </w:r>
      <w:r>
        <w:fldChar w:fldCharType="begin"/>
      </w:r>
      <w:r>
        <w:instrText xml:space="preserve"> HYPERLINK \l "_Toc47017882" </w:instrText>
      </w:r>
      <w:r>
        <w:fldChar w:fldCharType="separate"/>
      </w:r>
      <w:r>
        <w:fldChar w:fldCharType="end"/>
      </w:r>
    </w:p>
    <w:p w14:paraId="31B45415">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124C00AA">
      <w:pPr>
        <w:spacing w:line="360" w:lineRule="auto"/>
        <w:jc w:val="left"/>
        <w:rPr>
          <w:rFonts w:ascii="宋体" w:hAnsi="宋体" w:eastAsia="宋体"/>
          <w:szCs w:val="24"/>
        </w:rPr>
      </w:pPr>
      <w:r>
        <w:rPr>
          <w:rFonts w:hint="eastAsia" w:ascii="宋体" w:hAnsi="宋体" w:eastAsia="宋体"/>
          <w:szCs w:val="24"/>
          <w:lang w:eastAsia="zh-CN"/>
        </w:rPr>
        <w:t>国六餐厨垃圾车</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76133F4B">
      <w:pPr>
        <w:spacing w:line="360" w:lineRule="auto"/>
        <w:jc w:val="left"/>
        <w:rPr>
          <w:rFonts w:ascii="宋体" w:hAnsi="宋体" w:eastAsia="宋体"/>
          <w:b/>
          <w:szCs w:val="24"/>
        </w:rPr>
      </w:pPr>
      <w:r>
        <w:rPr>
          <w:rFonts w:hint="eastAsia" w:ascii="宋体" w:hAnsi="宋体" w:eastAsia="宋体"/>
          <w:b/>
          <w:szCs w:val="24"/>
        </w:rPr>
        <w:t>即</w:t>
      </w:r>
      <w:r>
        <w:rPr>
          <w:rFonts w:hint="eastAsia" w:ascii="宋体" w:hAnsi="宋体" w:eastAsia="宋体"/>
          <w:b/>
          <w:szCs w:val="24"/>
          <w:lang w:val="en-US" w:eastAsia="zh-CN"/>
        </w:rPr>
        <w:t>国六18吨餐厨垃圾车</w:t>
      </w:r>
      <w:r>
        <w:rPr>
          <w:rFonts w:hint="eastAsia" w:ascii="宋体" w:hAnsi="宋体" w:eastAsia="宋体"/>
          <w:b/>
          <w:szCs w:val="24"/>
        </w:rPr>
        <w:t>（侧挂桶）</w:t>
      </w:r>
      <w:r>
        <w:rPr>
          <w:rFonts w:hint="eastAsia" w:ascii="宋体" w:hAnsi="宋体" w:eastAsia="宋体"/>
          <w:b/>
          <w:szCs w:val="24"/>
          <w:lang w:val="en-US" w:eastAsia="zh-CN"/>
        </w:rPr>
        <w:t>2</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eastAsia="zh-CN"/>
        </w:rPr>
        <w:t>广州项目</w:t>
      </w:r>
      <w:r>
        <w:rPr>
          <w:rFonts w:hint="eastAsia" w:ascii="宋体" w:hAnsi="宋体" w:eastAsia="宋体"/>
          <w:b/>
          <w:szCs w:val="24"/>
        </w:rPr>
        <w:t>餐厨车招邀标文件 技术参数报价明细表》。</w:t>
      </w:r>
    </w:p>
    <w:p w14:paraId="4D9E8AE4">
      <w:pPr>
        <w:autoSpaceDE w:val="0"/>
        <w:autoSpaceDN w:val="0"/>
        <w:spacing w:before="120" w:after="120" w:afterLines="50" w:line="360" w:lineRule="auto"/>
        <w:jc w:val="left"/>
        <w:outlineLvl w:val="0"/>
        <w:rPr>
          <w:rFonts w:ascii="宋体" w:hAnsi="宋体" w:eastAsia="宋体"/>
          <w:szCs w:val="24"/>
        </w:rPr>
      </w:pPr>
      <w:bookmarkStart w:id="13"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3"/>
    </w:p>
    <w:p w14:paraId="026A2E4A">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01DA034">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49AF571C">
      <w:pPr>
        <w:autoSpaceDE w:val="0"/>
        <w:autoSpaceDN w:val="0"/>
        <w:spacing w:before="120" w:after="120" w:afterLines="50" w:line="360" w:lineRule="auto"/>
        <w:jc w:val="left"/>
        <w:outlineLvl w:val="0"/>
        <w:rPr>
          <w:rFonts w:ascii="宋体" w:hAnsi="宋体" w:eastAsia="宋体"/>
          <w:szCs w:val="24"/>
        </w:rPr>
      </w:pPr>
      <w:bookmarkStart w:id="14" w:name="_Toc91073133"/>
      <w:r>
        <w:rPr>
          <w:rFonts w:ascii="宋体" w:hAnsi="宋体" w:eastAsia="宋体"/>
          <w:szCs w:val="24"/>
        </w:rPr>
        <w:t>4</w:t>
      </w:r>
      <w:r>
        <w:rPr>
          <w:rFonts w:hint="eastAsia" w:ascii="宋体" w:hAnsi="宋体" w:eastAsia="宋体"/>
          <w:szCs w:val="24"/>
        </w:rPr>
        <w:t>.工期</w:t>
      </w:r>
      <w:bookmarkEnd w:id="14"/>
    </w:p>
    <w:p w14:paraId="272FAEC4">
      <w:pPr>
        <w:spacing w:line="360" w:lineRule="auto"/>
        <w:jc w:val="left"/>
        <w:rPr>
          <w:rFonts w:hint="eastAsia" w:ascii="宋体" w:hAnsi="宋体" w:eastAsia="宋体"/>
          <w:szCs w:val="24"/>
          <w:lang w:eastAsia="zh-CN"/>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lang w:eastAsia="zh-CN"/>
        </w:rPr>
        <w:t xml:space="preserve">2025年7月 </w:t>
      </w:r>
    </w:p>
    <w:p w14:paraId="0F723AB0">
      <w:pPr>
        <w:spacing w:line="360" w:lineRule="auto"/>
        <w:jc w:val="left"/>
        <w:rPr>
          <w:rFonts w:hint="eastAsia" w:ascii="宋体" w:hAnsi="宋体" w:eastAsia="宋体"/>
          <w:szCs w:val="24"/>
          <w:lang w:eastAsia="zh-CN"/>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lang w:eastAsia="zh-CN"/>
        </w:rPr>
        <w:t xml:space="preserve">2025年7月 </w:t>
      </w:r>
    </w:p>
    <w:p w14:paraId="7E9CC6CD">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lang w:eastAsia="zh-CN"/>
        </w:rPr>
        <w:t xml:space="preserve">2025年7月 </w:t>
      </w:r>
      <w:r>
        <w:rPr>
          <w:rFonts w:hint="eastAsia" w:ascii="宋体" w:hAnsi="宋体" w:eastAsia="宋体"/>
          <w:szCs w:val="24"/>
        </w:rPr>
        <w:t xml:space="preserve"> </w:t>
      </w:r>
    </w:p>
    <w:p w14:paraId="56C70DB9">
      <w:pPr>
        <w:autoSpaceDE w:val="0"/>
        <w:autoSpaceDN w:val="0"/>
        <w:spacing w:before="120" w:after="120" w:afterLines="50" w:line="360" w:lineRule="auto"/>
        <w:jc w:val="left"/>
        <w:outlineLvl w:val="0"/>
        <w:rPr>
          <w:rFonts w:ascii="宋体" w:hAnsi="宋体" w:eastAsia="宋体"/>
          <w:szCs w:val="24"/>
        </w:rPr>
      </w:pPr>
      <w:bookmarkStart w:id="15"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5"/>
    </w:p>
    <w:p w14:paraId="79316091">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6" w:name="_Toc470006775"/>
    </w:p>
    <w:p w14:paraId="24309348">
      <w:pPr>
        <w:autoSpaceDE w:val="0"/>
        <w:autoSpaceDN w:val="0"/>
        <w:spacing w:before="120" w:after="120" w:afterLines="50" w:line="360" w:lineRule="auto"/>
        <w:jc w:val="left"/>
        <w:outlineLvl w:val="0"/>
        <w:rPr>
          <w:rFonts w:ascii="宋体" w:hAnsi="宋体" w:eastAsia="宋体"/>
          <w:szCs w:val="24"/>
        </w:rPr>
      </w:pPr>
      <w:bookmarkStart w:id="17" w:name="_Toc91073135"/>
      <w:r>
        <w:rPr>
          <w:rFonts w:hint="eastAsia" w:ascii="宋体" w:hAnsi="宋体" w:eastAsia="宋体"/>
          <w:szCs w:val="24"/>
        </w:rPr>
        <w:t>6</w:t>
      </w:r>
      <w:r>
        <w:rPr>
          <w:rFonts w:ascii="宋体" w:hAnsi="宋体" w:eastAsia="宋体"/>
          <w:szCs w:val="24"/>
        </w:rPr>
        <w:t>.投标人资格要求</w:t>
      </w:r>
      <w:bookmarkEnd w:id="16"/>
      <w:bookmarkEnd w:id="17"/>
    </w:p>
    <w:p w14:paraId="193B0EE0">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2851FCCE">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6B7DCF0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55988A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2DB7651">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7308A64F">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71272929">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0A146F37">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5C01D95">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2531BF47">
      <w:pPr>
        <w:autoSpaceDE w:val="0"/>
        <w:autoSpaceDN w:val="0"/>
        <w:spacing w:before="120" w:after="120" w:afterLines="50" w:line="360" w:lineRule="auto"/>
        <w:jc w:val="left"/>
        <w:outlineLvl w:val="0"/>
        <w:rPr>
          <w:rFonts w:ascii="宋体" w:hAnsi="宋体" w:eastAsia="宋体"/>
          <w:szCs w:val="24"/>
        </w:rPr>
      </w:pPr>
      <w:bookmarkStart w:id="18"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8"/>
    </w:p>
    <w:p w14:paraId="7A791A26">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w:t>
      </w:r>
      <w:r>
        <w:rPr>
          <w:rFonts w:hint="eastAsia" w:ascii="宋体" w:hAnsi="宋体" w:eastAsia="宋体"/>
          <w:szCs w:val="24"/>
          <w:highlight w:val="yellow"/>
          <w:lang w:val="en-US" w:eastAsia="zh-CN"/>
        </w:rPr>
        <w:t>5</w:t>
      </w:r>
      <w:r>
        <w:rPr>
          <w:rFonts w:hint="eastAsia" w:ascii="宋体" w:hAnsi="宋体" w:eastAsia="宋体"/>
          <w:szCs w:val="24"/>
          <w:highlight w:val="yellow"/>
        </w:rPr>
        <w:t>年</w:t>
      </w:r>
      <w:r>
        <w:rPr>
          <w:rFonts w:hint="eastAsia" w:ascii="宋体" w:hAnsi="宋体" w:eastAsia="宋体"/>
          <w:szCs w:val="24"/>
          <w:highlight w:val="yellow"/>
          <w:lang w:val="en-US" w:eastAsia="zh-CN"/>
        </w:rPr>
        <w:t>7</w:t>
      </w:r>
      <w:r>
        <w:rPr>
          <w:rFonts w:hint="eastAsia" w:ascii="宋体" w:hAnsi="宋体" w:eastAsia="宋体"/>
          <w:szCs w:val="24"/>
          <w:highlight w:val="yellow"/>
        </w:rPr>
        <w:t>月</w:t>
      </w:r>
      <w:r>
        <w:rPr>
          <w:rFonts w:hint="eastAsia" w:ascii="宋体" w:hAnsi="宋体" w:eastAsia="宋体"/>
          <w:szCs w:val="24"/>
          <w:highlight w:val="yellow"/>
          <w:lang w:val="en-US" w:eastAsia="zh-CN"/>
        </w:rPr>
        <w:t>9</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7</w:t>
      </w:r>
      <w:r>
        <w:rPr>
          <w:rFonts w:hint="eastAsia" w:ascii="宋体" w:hAnsi="宋体" w:eastAsia="宋体"/>
          <w:szCs w:val="24"/>
          <w:highlight w:val="yellow"/>
        </w:rPr>
        <w:t>月</w:t>
      </w:r>
      <w:r>
        <w:rPr>
          <w:rFonts w:hint="eastAsia" w:ascii="宋体" w:hAnsi="宋体" w:eastAsia="宋体"/>
          <w:szCs w:val="24"/>
          <w:highlight w:val="yellow"/>
          <w:lang w:val="en-US" w:eastAsia="zh-CN"/>
        </w:rPr>
        <w:t>16</w:t>
      </w:r>
      <w:r>
        <w:rPr>
          <w:rFonts w:hint="eastAsia" w:ascii="宋体" w:hAnsi="宋体" w:eastAsia="宋体"/>
          <w:szCs w:val="24"/>
          <w:highlight w:val="yellow"/>
        </w:rPr>
        <w:t>日18:00</w:t>
      </w:r>
      <w:r>
        <w:rPr>
          <w:rFonts w:ascii="宋体" w:hAnsi="宋体" w:eastAsia="宋体"/>
          <w:szCs w:val="24"/>
          <w:highlight w:val="yellow"/>
        </w:rPr>
        <w:t>止。</w:t>
      </w:r>
    </w:p>
    <w:p w14:paraId="66E6B581">
      <w:pPr>
        <w:autoSpaceDE w:val="0"/>
        <w:autoSpaceDN w:val="0"/>
        <w:spacing w:before="120" w:after="120" w:afterLines="50" w:line="360" w:lineRule="auto"/>
        <w:jc w:val="left"/>
        <w:outlineLvl w:val="0"/>
        <w:rPr>
          <w:rFonts w:ascii="宋体" w:hAnsi="宋体" w:eastAsia="宋体"/>
          <w:szCs w:val="24"/>
        </w:rPr>
      </w:pPr>
      <w:bookmarkStart w:id="19" w:name="_Toc91073137"/>
      <w:r>
        <w:rPr>
          <w:rFonts w:ascii="宋体" w:hAnsi="宋体" w:eastAsia="宋体"/>
          <w:szCs w:val="24"/>
        </w:rPr>
        <w:t>8.</w:t>
      </w:r>
      <w:r>
        <w:rPr>
          <w:rFonts w:hint="eastAsia" w:ascii="宋体" w:hAnsi="宋体" w:eastAsia="宋体"/>
          <w:szCs w:val="24"/>
        </w:rPr>
        <w:t>获取招标文件的时间及地点</w:t>
      </w:r>
      <w:bookmarkEnd w:id="19"/>
    </w:p>
    <w:p w14:paraId="5E416133">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r>
        <w:rPr>
          <w:rFonts w:ascii="宋体" w:hAnsi="宋体" w:eastAsia="宋体" w:cs="宋体"/>
          <w:color w:val="000000"/>
          <w:szCs w:val="24"/>
        </w:rPr>
        <w:t>。</w:t>
      </w:r>
    </w:p>
    <w:p w14:paraId="4C437606">
      <w:pPr>
        <w:autoSpaceDE w:val="0"/>
        <w:autoSpaceDN w:val="0"/>
        <w:spacing w:before="120" w:after="120" w:afterLines="50" w:line="360" w:lineRule="auto"/>
        <w:jc w:val="left"/>
        <w:outlineLvl w:val="0"/>
        <w:rPr>
          <w:rFonts w:ascii="宋体" w:hAnsi="宋体" w:eastAsia="宋体"/>
          <w:szCs w:val="24"/>
        </w:rPr>
      </w:pPr>
      <w:bookmarkStart w:id="20"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20"/>
    </w:p>
    <w:p w14:paraId="6196128C">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46C7DD32">
      <w:pPr>
        <w:autoSpaceDE w:val="0"/>
        <w:autoSpaceDN w:val="0"/>
        <w:spacing w:before="120" w:after="120" w:afterLines="50" w:line="360" w:lineRule="auto"/>
        <w:jc w:val="left"/>
        <w:outlineLvl w:val="0"/>
        <w:rPr>
          <w:rFonts w:ascii="宋体" w:hAnsi="宋体" w:eastAsia="宋体"/>
          <w:szCs w:val="24"/>
        </w:rPr>
      </w:pPr>
      <w:bookmarkStart w:id="21"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1"/>
    </w:p>
    <w:p w14:paraId="0CF57544">
      <w:pPr>
        <w:spacing w:line="360" w:lineRule="auto"/>
        <w:jc w:val="left"/>
        <w:rPr>
          <w:rFonts w:ascii="宋体" w:hAnsi="宋体" w:eastAsia="宋体" w:cs="宋体"/>
          <w:szCs w:val="24"/>
        </w:rPr>
      </w:pPr>
      <w:r>
        <w:rPr>
          <w:rFonts w:hint="eastAsia" w:ascii="宋体" w:hAnsi="宋体" w:eastAsia="宋体" w:cs="宋体"/>
          <w:szCs w:val="24"/>
        </w:rPr>
        <w:t>10.1投标截止时间：20</w:t>
      </w:r>
      <w:r>
        <w:rPr>
          <w:rFonts w:ascii="宋体" w:hAnsi="宋体" w:eastAsia="宋体" w:cs="宋体"/>
          <w:szCs w:val="24"/>
        </w:rPr>
        <w:t>2</w:t>
      </w:r>
      <w:r>
        <w:rPr>
          <w:rFonts w:hint="eastAsia" w:ascii="宋体" w:hAnsi="宋体" w:eastAsia="宋体" w:cs="宋体"/>
          <w:szCs w:val="24"/>
          <w:lang w:val="en-US" w:eastAsia="zh-CN"/>
        </w:rPr>
        <w:t>5</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rPr>
        <w:t xml:space="preserve"> </w:t>
      </w:r>
      <w:r>
        <w:rPr>
          <w:rFonts w:hint="eastAsia" w:ascii="宋体" w:hAnsi="宋体" w:eastAsia="宋体" w:cs="宋体"/>
          <w:szCs w:val="24"/>
          <w:lang w:val="en-US" w:eastAsia="zh-CN"/>
        </w:rPr>
        <w:t>7</w:t>
      </w:r>
      <w:r>
        <w:rPr>
          <w:rFonts w:ascii="宋体" w:hAnsi="宋体" w:eastAsia="宋体" w:cs="宋体"/>
          <w:szCs w:val="24"/>
        </w:rPr>
        <w:t>月</w:t>
      </w:r>
      <w:r>
        <w:rPr>
          <w:rFonts w:hint="eastAsia" w:ascii="宋体" w:hAnsi="宋体" w:eastAsia="宋体" w:cs="宋体"/>
          <w:szCs w:val="24"/>
          <w:lang w:val="en-US" w:eastAsia="zh-CN"/>
        </w:rPr>
        <w:t>16</w:t>
      </w:r>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3B4895FE">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hint="eastAsia" w:ascii="宋体" w:hAnsi="宋体" w:eastAsia="宋体" w:cs="宋体"/>
          <w:szCs w:val="24"/>
          <w:lang w:eastAsia="zh-CN"/>
        </w:rPr>
        <w:t xml:space="preserve">https://www.leoking.com/Bidding/list_125.aspx </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306A166E">
      <w:pPr>
        <w:autoSpaceDE w:val="0"/>
        <w:autoSpaceDN w:val="0"/>
        <w:spacing w:before="120" w:after="120" w:afterLines="50" w:line="360" w:lineRule="auto"/>
        <w:jc w:val="left"/>
        <w:outlineLvl w:val="0"/>
        <w:rPr>
          <w:rFonts w:ascii="宋体" w:hAnsi="宋体" w:eastAsia="宋体"/>
          <w:szCs w:val="24"/>
        </w:rPr>
      </w:pPr>
      <w:bookmarkStart w:id="22"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2"/>
    </w:p>
    <w:p w14:paraId="698A586E">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 xml:space="preserve">广州市朗坤环境科技有限公司  </w:t>
      </w:r>
      <w:r>
        <w:rPr>
          <w:rFonts w:hint="eastAsia" w:ascii="宋体" w:hAnsi="宋体" w:eastAsia="宋体"/>
          <w:szCs w:val="24"/>
        </w:rPr>
        <w:t xml:space="preserve">  </w:t>
      </w:r>
    </w:p>
    <w:p w14:paraId="40F65518">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采购部：余巍  电话：18938329908</w:t>
      </w:r>
    </w:p>
    <w:p w14:paraId="5963B330">
      <w:pPr>
        <w:spacing w:line="360" w:lineRule="auto"/>
        <w:jc w:val="left"/>
      </w:pPr>
      <w:r>
        <w:rPr>
          <w:rFonts w:hint="eastAsia" w:ascii="宋体" w:hAnsi="宋体" w:eastAsia="宋体"/>
          <w:szCs w:val="24"/>
        </w:rPr>
        <w:t>邮箱</w:t>
      </w:r>
      <w:r>
        <w:rPr>
          <w:rFonts w:ascii="宋体" w:hAnsi="宋体" w:eastAsia="宋体"/>
          <w:szCs w:val="24"/>
        </w:rPr>
        <w:t>：</w:t>
      </w:r>
      <w:r>
        <w:fldChar w:fldCharType="begin"/>
      </w:r>
      <w:r>
        <w:instrText xml:space="preserve"> HYPERLINK "mailto:79033180@qq.com" </w:instrText>
      </w:r>
      <w:r>
        <w:fldChar w:fldCharType="separate"/>
      </w:r>
      <w:r>
        <w:rPr>
          <w:rStyle w:val="51"/>
          <w:rFonts w:hint="eastAsia" w:ascii="宋体" w:hAnsi="宋体" w:eastAsia="宋体" w:cs="宋体"/>
          <w:szCs w:val="24"/>
        </w:rPr>
        <w:t>79033180@qq.com</w:t>
      </w:r>
      <w:r>
        <w:rPr>
          <w:rStyle w:val="51"/>
          <w:rFonts w:hint="eastAsia" w:ascii="宋体" w:hAnsi="宋体" w:eastAsia="宋体" w:cs="宋体"/>
          <w:szCs w:val="24"/>
        </w:rPr>
        <w:fldChar w:fldCharType="end"/>
      </w:r>
    </w:p>
    <w:p w14:paraId="65E94BD1">
      <w:pPr>
        <w:autoSpaceDE w:val="0"/>
        <w:autoSpaceDN w:val="0"/>
        <w:adjustRightInd w:val="0"/>
        <w:spacing w:line="360" w:lineRule="auto"/>
        <w:jc w:val="left"/>
        <w:rPr>
          <w:rFonts w:ascii="宋体" w:hAnsi="宋体" w:eastAsia="宋体"/>
          <w:szCs w:val="24"/>
        </w:rPr>
      </w:pPr>
      <w:r>
        <w:rPr>
          <w:rFonts w:hint="eastAsia" w:ascii="宋体" w:hAnsi="宋体" w:eastAsia="宋体"/>
          <w:szCs w:val="24"/>
          <w:lang w:val="en-US" w:eastAsia="zh-CN"/>
        </w:rPr>
        <w:t>收运</w:t>
      </w:r>
      <w:r>
        <w:rPr>
          <w:rFonts w:hint="eastAsia" w:ascii="宋体" w:hAnsi="宋体" w:eastAsia="宋体"/>
          <w:szCs w:val="24"/>
        </w:rPr>
        <w:t>部：</w:t>
      </w:r>
      <w:r>
        <w:rPr>
          <w:rFonts w:hint="eastAsia" w:ascii="宋体" w:hAnsi="宋体" w:eastAsia="宋体"/>
          <w:szCs w:val="24"/>
          <w:lang w:val="en-US" w:eastAsia="zh-CN"/>
        </w:rPr>
        <w:t>李健艺 13535320149</w:t>
      </w:r>
      <w:r>
        <w:rPr>
          <w:rFonts w:hint="eastAsia" w:ascii="宋体" w:hAnsi="宋体" w:eastAsia="宋体"/>
          <w:szCs w:val="24"/>
        </w:rPr>
        <w:t xml:space="preserve"> 手机</w:t>
      </w:r>
      <w:r>
        <w:rPr>
          <w:rFonts w:hint="eastAsia" w:ascii="宋体" w:hAnsi="宋体" w:eastAsia="宋体"/>
          <w:szCs w:val="24"/>
          <w:lang w:val="en-US" w:eastAsia="zh-CN"/>
        </w:rPr>
        <w:t xml:space="preserve"> </w:t>
      </w:r>
      <w:r>
        <w:rPr>
          <w:rFonts w:hint="eastAsia" w:ascii="宋体" w:hAnsi="宋体" w:eastAsia="宋体"/>
          <w:szCs w:val="24"/>
        </w:rPr>
        <w:t>附</w:t>
      </w:r>
      <w:r>
        <w:rPr>
          <w:rFonts w:ascii="宋体" w:hAnsi="宋体" w:eastAsia="宋体"/>
          <w:szCs w:val="24"/>
        </w:rPr>
        <w:t>件详后：</w:t>
      </w:r>
    </w:p>
    <w:p w14:paraId="17D42AC8">
      <w:pPr>
        <w:autoSpaceDE w:val="0"/>
        <w:autoSpaceDN w:val="0"/>
        <w:adjustRightInd w:val="0"/>
        <w:spacing w:line="360" w:lineRule="auto"/>
        <w:jc w:val="left"/>
        <w:rPr>
          <w:rFonts w:ascii="宋体" w:hAnsi="宋体" w:eastAsia="宋体"/>
          <w:szCs w:val="24"/>
        </w:rPr>
      </w:pPr>
    </w:p>
    <w:p w14:paraId="0AEB4082">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23" w:name="_Toc91073141"/>
      <w:r>
        <w:rPr>
          <w:rFonts w:hint="eastAsia" w:ascii="宋体" w:hAnsi="宋体"/>
          <w:b w:val="0"/>
          <w:color w:val="000000"/>
          <w:sz w:val="24"/>
          <w:szCs w:val="24"/>
        </w:rPr>
        <w:t>附件 1-1：投标意向确认书格式</w:t>
      </w:r>
      <w:bookmarkEnd w:id="2"/>
      <w:bookmarkEnd w:id="23"/>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lang w:eastAsia="zh-CN"/>
        </w:rPr>
        <w:t>广州市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广州市朗坤环境科技有限公司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广州市朗坤环境科技有限公司</w:t>
      </w:r>
      <w:r>
        <w:rPr>
          <w:rFonts w:hint="eastAsia" w:ascii="宋体" w:hAnsi="宋体" w:eastAsia="宋体"/>
          <w:color w:val="0000FF"/>
          <w:szCs w:val="24"/>
          <w:u w:val="single"/>
          <w:lang w:val="en-US" w:eastAsia="zh-CN"/>
        </w:rPr>
        <w:t>2台18吨国六餐厨垃圾</w:t>
      </w:r>
      <w:r>
        <w:rPr>
          <w:rFonts w:ascii="宋体" w:hAnsi="宋体" w:eastAsia="宋体"/>
          <w:color w:val="0000FF"/>
          <w:szCs w:val="24"/>
          <w:u w:val="single"/>
        </w:rPr>
        <w:t>车采购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 xml:space="preserve">ITB-LK-GZSW-01-515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4AAE7194">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5B030757">
      <w:pPr>
        <w:spacing w:line="360" w:lineRule="auto"/>
        <w:rPr>
          <w:rFonts w:ascii="宋体" w:hAnsi="宋体" w:eastAsia="宋体"/>
          <w:color w:val="000000"/>
        </w:rPr>
      </w:pPr>
      <w:r>
        <w:rPr>
          <w:rFonts w:ascii="宋体" w:hAnsi="宋体"/>
          <w:color w:val="000000"/>
          <w:szCs w:val="24"/>
        </w:rPr>
        <w:br w:type="page"/>
      </w:r>
    </w:p>
    <w:p w14:paraId="3C246598">
      <w:pPr>
        <w:pStyle w:val="2"/>
        <w:spacing w:before="120" w:beforeLines="50" w:after="120" w:afterLines="50"/>
        <w:ind w:firstLine="3200" w:firstLineChars="1000"/>
        <w:jc w:val="both"/>
        <w:rPr>
          <w:rFonts w:ascii="宋体" w:hAnsi="宋体" w:eastAsia="宋体"/>
          <w:b w:val="0"/>
          <w:color w:val="000000"/>
          <w:sz w:val="32"/>
          <w:szCs w:val="32"/>
        </w:rPr>
      </w:pPr>
      <w:bookmarkStart w:id="24"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4"/>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6F0C0451">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0C4E515A">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7F283C0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48C4B218">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54952946">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25FE5856">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37EA8A07">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26D803CE">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0FE71A4F">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3658EAB1">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07DAA88">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5E1A0311">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59033B9C">
            <w:pPr>
              <w:spacing w:line="360" w:lineRule="auto"/>
              <w:rPr>
                <w:rFonts w:hint="eastAsia"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4D91FE50">
            <w:pPr>
              <w:spacing w:line="360" w:lineRule="auto"/>
              <w:rPr>
                <w:rFonts w:hint="default" w:ascii="宋体" w:hAnsi="宋体" w:eastAsia="宋体"/>
                <w:color w:val="FF0000"/>
                <w:sz w:val="21"/>
                <w:szCs w:val="21"/>
                <w:lang w:val="en-US" w:eastAsia="zh-CN"/>
              </w:rPr>
            </w:pPr>
            <w:r>
              <w:rPr>
                <w:rFonts w:hint="eastAsia" w:ascii="宋体" w:hAnsi="宋体" w:eastAsia="宋体"/>
                <w:color w:val="FF0000"/>
                <w:sz w:val="21"/>
                <w:szCs w:val="21"/>
                <w:lang w:val="en-US" w:eastAsia="zh-CN"/>
              </w:rPr>
              <w:t>7、配行驶记录仪、GPS、冷暖空调、无线遥控器 ABS、消防灭火器.</w:t>
            </w:r>
          </w:p>
          <w:p w14:paraId="6D2EF832">
            <w:pPr>
              <w:spacing w:line="360" w:lineRule="auto"/>
              <w:rPr>
                <w:rFonts w:ascii="宋体" w:hAnsi="宋体" w:eastAsia="宋体"/>
                <w:color w:val="FF0000"/>
                <w:sz w:val="21"/>
                <w:szCs w:val="21"/>
              </w:rPr>
            </w:pPr>
            <w:r>
              <w:rPr>
                <w:rFonts w:hint="eastAsia" w:ascii="宋体" w:hAnsi="宋体" w:eastAsia="宋体"/>
                <w:color w:val="FF0000"/>
                <w:sz w:val="21"/>
                <w:szCs w:val="21"/>
                <w:lang w:val="en-US" w:eastAsia="zh-CN"/>
              </w:rPr>
              <w:t>8</w:t>
            </w:r>
            <w:r>
              <w:rPr>
                <w:rFonts w:hint="eastAsia" w:ascii="宋体" w:hAnsi="宋体" w:eastAsia="宋体"/>
                <w:color w:val="FF0000"/>
                <w:sz w:val="21"/>
                <w:szCs w:val="21"/>
              </w:rPr>
              <w:t>、乙</w:t>
            </w:r>
            <w:r>
              <w:rPr>
                <w:rFonts w:ascii="宋体" w:hAnsi="宋体" w:eastAsia="宋体"/>
                <w:color w:val="FF0000"/>
                <w:sz w:val="21"/>
                <w:szCs w:val="21"/>
              </w:rPr>
              <w:t>方</w:t>
            </w:r>
            <w:r>
              <w:rPr>
                <w:rFonts w:hint="eastAsia" w:ascii="宋体" w:hAnsi="宋体" w:eastAsia="宋体"/>
                <w:color w:val="FF0000"/>
                <w:sz w:val="21"/>
                <w:szCs w:val="21"/>
              </w:rPr>
              <w:t>按照</w:t>
            </w:r>
            <w:r>
              <w:rPr>
                <w:rFonts w:hint="eastAsia" w:ascii="宋体" w:hAnsi="宋体" w:eastAsia="宋体"/>
                <w:color w:val="FF0000"/>
                <w:sz w:val="21"/>
                <w:szCs w:val="21"/>
                <w:lang w:eastAsia="zh-CN"/>
              </w:rPr>
              <w:t>广州市国六</w:t>
            </w:r>
            <w:r>
              <w:rPr>
                <w:rFonts w:hint="eastAsia" w:ascii="宋体" w:hAnsi="宋体" w:eastAsia="宋体"/>
                <w:color w:val="FF0000"/>
                <w:sz w:val="21"/>
                <w:szCs w:val="21"/>
              </w:rPr>
              <w:t>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4A690308">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1AA934FF">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065F165E">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44D9E60A">
      <w:pPr>
        <w:rPr>
          <w:rFonts w:ascii="宋体" w:hAnsi="宋体" w:eastAsia="宋体"/>
        </w:rPr>
      </w:pPr>
    </w:p>
    <w:p w14:paraId="2BB89964">
      <w:pPr>
        <w:rPr>
          <w:rFonts w:ascii="宋体" w:hAnsi="宋体" w:eastAsia="宋体"/>
        </w:rPr>
      </w:pPr>
    </w:p>
    <w:bookmarkEnd w:id="3"/>
    <w:bookmarkEnd w:id="4"/>
    <w:bookmarkEnd w:id="5"/>
    <w:bookmarkEnd w:id="6"/>
    <w:bookmarkEnd w:id="7"/>
    <w:bookmarkEnd w:id="8"/>
    <w:bookmarkEnd w:id="9"/>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21453223">
      <w:pPr>
        <w:pStyle w:val="2"/>
        <w:spacing w:before="120" w:beforeLines="50" w:after="120" w:afterLines="50"/>
        <w:rPr>
          <w:rFonts w:ascii="宋体" w:hAnsi="宋体" w:eastAsia="宋体"/>
          <w:b w:val="0"/>
          <w:color w:val="000000"/>
          <w:sz w:val="32"/>
          <w:szCs w:val="32"/>
        </w:rPr>
      </w:pPr>
      <w:bookmarkStart w:id="25" w:name="_Toc91073208"/>
      <w:r>
        <w:rPr>
          <w:rFonts w:hint="eastAsia" w:ascii="宋体" w:hAnsi="宋体" w:eastAsia="宋体"/>
          <w:b w:val="0"/>
          <w:color w:val="000000"/>
          <w:sz w:val="32"/>
          <w:szCs w:val="32"/>
        </w:rPr>
        <w:t>三 投标文件格式</w:t>
      </w:r>
      <w:bookmarkEnd w:id="25"/>
    </w:p>
    <w:p w14:paraId="25395FA1">
      <w:pPr>
        <w:rPr>
          <w:rFonts w:ascii="宋体" w:hAnsi="宋体" w:eastAsia="宋体"/>
          <w:lang w:val="zh-CN"/>
        </w:rPr>
      </w:pPr>
    </w:p>
    <w:p w14:paraId="29B40181">
      <w:pPr>
        <w:rPr>
          <w:rFonts w:ascii="宋体" w:hAnsi="宋体" w:eastAsia="宋体"/>
          <w:lang w:val="zh-CN"/>
        </w:rPr>
      </w:pPr>
    </w:p>
    <w:p w14:paraId="186D7CC9">
      <w:pPr>
        <w:rPr>
          <w:rFonts w:ascii="宋体" w:hAnsi="宋体" w:eastAsia="宋体"/>
          <w:lang w:val="zh-CN"/>
        </w:rPr>
      </w:pPr>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广州餐厨项目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国六餐厨垃圾车</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ITB-LK-GZSW-01-515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bookmarkStart w:id="26" w:name="_Toc456799797"/>
      <w:bookmarkStart w:id="27" w:name="_Toc456800168"/>
      <w:bookmarkStart w:id="28" w:name="_Toc456799949"/>
      <w:bookmarkStart w:id="29" w:name="_Toc456799689"/>
      <w:bookmarkStart w:id="30" w:name="_Toc456800087"/>
      <w:bookmarkStart w:id="31" w:name="_Toc456800138"/>
      <w:bookmarkStart w:id="32" w:name="_Toc456800244"/>
    </w:p>
    <w:p w14:paraId="09FF336D">
      <w:pPr>
        <w:spacing w:line="360" w:lineRule="auto"/>
        <w:jc w:val="center"/>
        <w:rPr>
          <w:rFonts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6"/>
      <w:bookmarkEnd w:id="27"/>
      <w:bookmarkEnd w:id="28"/>
      <w:bookmarkEnd w:id="29"/>
      <w:bookmarkEnd w:id="30"/>
      <w:bookmarkEnd w:id="31"/>
      <w:bookmarkEnd w:id="32"/>
      <w:bookmarkStart w:id="33" w:name="_Toc174521069"/>
      <w:bookmarkStart w:id="34" w:name="_Toc176085638"/>
    </w:p>
    <w:p w14:paraId="61C01CC6">
      <w:pPr>
        <w:tabs>
          <w:tab w:val="left" w:pos="3906"/>
        </w:tabs>
        <w:spacing w:before="120" w:beforeLines="50" w:after="120" w:afterLines="50"/>
        <w:outlineLvl w:val="1"/>
        <w:rPr>
          <w:rFonts w:ascii="宋体" w:hAnsi="宋体" w:eastAsia="宋体"/>
          <w:szCs w:val="24"/>
        </w:rPr>
      </w:pPr>
      <w:bookmarkStart w:id="35" w:name="_Toc456799950"/>
      <w:bookmarkStart w:id="36" w:name="_Toc91073209"/>
      <w:bookmarkStart w:id="37" w:name="_Toc456799798"/>
      <w:bookmarkStart w:id="38" w:name="_Toc456800139"/>
      <w:bookmarkStart w:id="39" w:name="_Toc456800088"/>
      <w:bookmarkStart w:id="40" w:name="_Toc456800245"/>
      <w:bookmarkStart w:id="41" w:name="_Toc456800169"/>
      <w:bookmarkStart w:id="42" w:name="_Toc456799690"/>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3"/>
      <w:bookmarkEnd w:id="34"/>
      <w:bookmarkEnd w:id="35"/>
      <w:bookmarkEnd w:id="36"/>
      <w:bookmarkEnd w:id="37"/>
      <w:bookmarkEnd w:id="38"/>
      <w:bookmarkEnd w:id="39"/>
      <w:bookmarkEnd w:id="40"/>
      <w:bookmarkEnd w:id="41"/>
      <w:bookmarkEnd w:id="42"/>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43" w:name="_Toc176085639"/>
      <w:bookmarkStart w:id="44" w:name="_Toc174521070"/>
      <w:bookmarkStart w:id="45" w:name="_Toc456800170"/>
      <w:bookmarkStart w:id="46" w:name="_Toc456800089"/>
      <w:bookmarkStart w:id="47" w:name="_Toc456800140"/>
      <w:bookmarkStart w:id="48" w:name="_Toc456799691"/>
      <w:bookmarkStart w:id="49" w:name="_Toc456799799"/>
      <w:bookmarkStart w:id="50" w:name="_Toc456799951"/>
      <w:bookmarkStart w:id="51" w:name="_Toc91073210"/>
      <w:bookmarkStart w:id="52" w:name="_Toc456800246"/>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3"/>
      <w:bookmarkEnd w:id="44"/>
      <w:r>
        <w:rPr>
          <w:rFonts w:hint="eastAsia" w:ascii="宋体" w:hAnsi="宋体" w:eastAsia="宋体"/>
          <w:szCs w:val="24"/>
        </w:rPr>
        <w:t>报价格式</w:t>
      </w:r>
      <w:bookmarkEnd w:id="45"/>
      <w:bookmarkEnd w:id="46"/>
      <w:bookmarkEnd w:id="47"/>
      <w:bookmarkEnd w:id="48"/>
      <w:bookmarkEnd w:id="49"/>
      <w:bookmarkEnd w:id="50"/>
      <w:bookmarkEnd w:id="51"/>
      <w:bookmarkEnd w:id="52"/>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53" w:name="_Toc174521072"/>
      <w:bookmarkStart w:id="54"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53"/>
      <w:bookmarkEnd w:id="54"/>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5" w:name="_Toc176085643"/>
      <w:bookmarkStart w:id="56"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5"/>
      <w:bookmarkEnd w:id="56"/>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7" w:name="_Toc174521075"/>
      <w:bookmarkStart w:id="58"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7"/>
      <w:bookmarkEnd w:id="58"/>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9" w:name="_Toc174521076"/>
      <w:bookmarkStart w:id="60" w:name="_Toc176085645"/>
      <w:bookmarkStart w:id="61" w:name="_Toc456799695"/>
      <w:bookmarkStart w:id="62" w:name="_Toc456799803"/>
      <w:bookmarkStart w:id="63" w:name="_Toc45679995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9"/>
      <w:bookmarkEnd w:id="60"/>
    </w:p>
    <w:p w14:paraId="5F877C7C">
      <w:pPr>
        <w:suppressAutoHyphens/>
        <w:spacing w:line="360" w:lineRule="auto"/>
        <w:jc w:val="center"/>
        <w:rPr>
          <w:rFonts w:ascii="宋体" w:hAnsi="宋体" w:eastAsia="宋体"/>
          <w:color w:val="000000"/>
          <w:szCs w:val="24"/>
        </w:rPr>
      </w:pPr>
      <w:bookmarkStart w:id="64" w:name="_Toc456799800"/>
      <w:bookmarkStart w:id="65" w:name="_Toc456800171"/>
      <w:bookmarkStart w:id="66" w:name="_Toc456799692"/>
      <w:bookmarkStart w:id="67" w:name="_Toc456800090"/>
      <w:bookmarkStart w:id="68" w:name="_Toc456800141"/>
      <w:bookmarkStart w:id="69" w:name="_Toc456799952"/>
      <w:r>
        <w:rPr>
          <w:rFonts w:hint="eastAsia" w:ascii="宋体" w:hAnsi="宋体" w:eastAsia="宋体"/>
          <w:color w:val="000000"/>
          <w:szCs w:val="24"/>
        </w:rPr>
        <w:t>投标函</w:t>
      </w:r>
      <w:bookmarkEnd w:id="64"/>
      <w:bookmarkEnd w:id="65"/>
      <w:bookmarkEnd w:id="66"/>
      <w:bookmarkEnd w:id="67"/>
      <w:bookmarkEnd w:id="68"/>
      <w:bookmarkEnd w:id="69"/>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广州市朗坤环境科技有限公司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lang w:eastAsia="zh-CN"/>
        </w:rPr>
        <w:t>广州市</w:t>
      </w:r>
      <w:r>
        <w:rPr>
          <w:rFonts w:hint="eastAsia" w:ascii="宋体" w:hAnsi="宋体" w:eastAsia="宋体"/>
          <w:color w:val="000000"/>
          <w:szCs w:val="24"/>
        </w:rPr>
        <w:t>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70" w:name="_Toc456799801"/>
      <w:bookmarkStart w:id="71" w:name="_Toc456800091"/>
      <w:bookmarkStart w:id="72" w:name="_Toc456799693"/>
      <w:bookmarkStart w:id="73" w:name="_Toc456799953"/>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70"/>
      <w:bookmarkEnd w:id="71"/>
      <w:bookmarkEnd w:id="72"/>
      <w:bookmarkEnd w:id="73"/>
    </w:p>
    <w:p w14:paraId="5E10E18C">
      <w:pPr>
        <w:spacing w:line="360" w:lineRule="auto"/>
        <w:ind w:firstLine="525"/>
        <w:jc w:val="center"/>
        <w:rPr>
          <w:rFonts w:ascii="宋体" w:hAnsi="宋体" w:eastAsia="宋体"/>
          <w:color w:val="000000"/>
          <w:szCs w:val="24"/>
        </w:rPr>
      </w:pPr>
      <w:bookmarkStart w:id="74" w:name="_Toc456799802"/>
      <w:bookmarkStart w:id="75" w:name="_Toc456800247"/>
      <w:bookmarkStart w:id="76" w:name="_Toc456800142"/>
      <w:bookmarkStart w:id="77" w:name="_Toc456799694"/>
      <w:bookmarkStart w:id="78" w:name="_Toc456800172"/>
      <w:bookmarkStart w:id="79" w:name="_Toc456799954"/>
      <w:bookmarkStart w:id="80" w:name="_Toc456800092"/>
      <w:r>
        <w:rPr>
          <w:rFonts w:hint="eastAsia" w:ascii="宋体" w:hAnsi="宋体" w:eastAsia="宋体"/>
          <w:color w:val="000000"/>
          <w:szCs w:val="24"/>
        </w:rPr>
        <w:t>法定代表人授权书</w:t>
      </w:r>
      <w:bookmarkEnd w:id="74"/>
      <w:bookmarkEnd w:id="75"/>
      <w:bookmarkEnd w:id="76"/>
      <w:bookmarkEnd w:id="77"/>
      <w:bookmarkEnd w:id="78"/>
      <w:bookmarkEnd w:id="79"/>
      <w:bookmarkEnd w:id="80"/>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广州市朗坤环境科技有限公司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广州餐厨项目</w:t>
      </w:r>
      <w:r>
        <w:rPr>
          <w:rFonts w:hint="eastAsia" w:ascii="宋体" w:hAnsi="宋体" w:eastAsia="宋体"/>
          <w:szCs w:val="24"/>
        </w:rPr>
        <w:t>的</w:t>
      </w:r>
      <w:r>
        <w:rPr>
          <w:rFonts w:hint="eastAsia" w:ascii="宋体" w:hAnsi="宋体" w:eastAsia="宋体"/>
          <w:szCs w:val="24"/>
          <w:u w:val="single"/>
          <w:lang w:eastAsia="zh-CN"/>
        </w:rPr>
        <w:t>国六餐厨垃圾车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广州市朗坤环境科技有限公司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广州餐厨项目</w:t>
      </w:r>
      <w:r>
        <w:rPr>
          <w:rFonts w:hint="eastAsia" w:ascii="宋体" w:hAnsi="宋体" w:eastAsia="宋体"/>
          <w:szCs w:val="24"/>
        </w:rPr>
        <w:t>的</w:t>
      </w:r>
      <w:r>
        <w:rPr>
          <w:rFonts w:hint="eastAsia" w:ascii="宋体" w:hAnsi="宋体" w:eastAsia="宋体"/>
          <w:szCs w:val="24"/>
          <w:u w:val="single"/>
          <w:lang w:eastAsia="zh-CN"/>
        </w:rPr>
        <w:t>国六餐厨垃圾车</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61"/>
      <w:bookmarkEnd w:id="62"/>
      <w:bookmarkEnd w:id="63"/>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宋体"/>
                <w:color w:val="000000"/>
                <w:szCs w:val="24"/>
                <w:lang w:eastAsia="zh-CN"/>
              </w:rPr>
            </w:pPr>
            <w:r>
              <w:rPr>
                <w:rFonts w:hint="eastAsia" w:ascii="宋体" w:hAnsi="宋体" w:eastAsia="宋体"/>
                <w:szCs w:val="24"/>
                <w:lang w:val="en-US" w:eastAsia="zh-CN"/>
              </w:rPr>
              <w:t>18</w:t>
            </w:r>
            <w:r>
              <w:rPr>
                <w:rFonts w:hint="eastAsia" w:ascii="宋体" w:hAnsi="宋体" w:eastAsia="宋体"/>
                <w:szCs w:val="24"/>
              </w:rPr>
              <w:t>吨</w:t>
            </w:r>
            <w:r>
              <w:rPr>
                <w:rFonts w:hint="eastAsia" w:ascii="宋体" w:hAnsi="宋体" w:eastAsia="宋体"/>
                <w:szCs w:val="24"/>
                <w:lang w:eastAsia="zh-CN"/>
              </w:rPr>
              <w:t>国六餐厨垃圾车</w:t>
            </w:r>
          </w:p>
        </w:tc>
        <w:tc>
          <w:tcPr>
            <w:tcW w:w="709" w:type="dxa"/>
            <w:vAlign w:val="center"/>
          </w:tcPr>
          <w:p w14:paraId="1461AF37">
            <w:pPr>
              <w:jc w:val="center"/>
              <w:rPr>
                <w:rFonts w:hint="eastAsia" w:ascii="宋体" w:hAnsi="宋体" w:eastAsia="宋体"/>
                <w:color w:val="000000"/>
                <w:szCs w:val="24"/>
                <w:lang w:eastAsia="zh-CN"/>
              </w:rPr>
            </w:pPr>
            <w:r>
              <w:rPr>
                <w:rFonts w:hint="eastAsia" w:ascii="宋体" w:hAnsi="宋体" w:eastAsia="宋体"/>
                <w:color w:val="000000"/>
                <w:szCs w:val="24"/>
                <w:lang w:val="en-US" w:eastAsia="zh-CN"/>
              </w:rPr>
              <w:t>2</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00C8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1C75A4B3">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104B7A8D">
            <w:pPr>
              <w:jc w:val="center"/>
              <w:rPr>
                <w:rFonts w:ascii="宋体" w:hAnsi="宋体" w:eastAsia="宋体"/>
                <w:color w:val="000000"/>
                <w:szCs w:val="24"/>
              </w:rPr>
            </w:pPr>
          </w:p>
        </w:tc>
      </w:tr>
      <w:tr w14:paraId="1A85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2C9F00E">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44D2F470">
            <w:pPr>
              <w:jc w:val="center"/>
              <w:rPr>
                <w:rFonts w:ascii="宋体" w:hAnsi="宋体" w:eastAsia="宋体"/>
                <w:color w:val="000000"/>
                <w:szCs w:val="24"/>
              </w:rPr>
            </w:pPr>
          </w:p>
        </w:tc>
      </w:tr>
      <w:tr w14:paraId="251D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0CF56490">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6CC29637">
            <w:pPr>
              <w:rPr>
                <w:rFonts w:ascii="宋体" w:hAnsi="宋体" w:eastAsia="宋体"/>
                <w:color w:val="000000"/>
                <w:szCs w:val="24"/>
              </w:rPr>
            </w:pPr>
          </w:p>
        </w:tc>
      </w:tr>
      <w:tr w14:paraId="51E2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55309A3A">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2077C932">
            <w:pPr>
              <w:rPr>
                <w:rFonts w:ascii="宋体" w:hAnsi="宋体" w:eastAsia="宋体"/>
                <w:color w:val="000000"/>
                <w:szCs w:val="24"/>
              </w:rPr>
            </w:pPr>
          </w:p>
          <w:p w14:paraId="66456E63">
            <w:pPr>
              <w:rPr>
                <w:rFonts w:ascii="宋体" w:hAnsi="宋体" w:eastAsia="宋体"/>
                <w:color w:val="000000"/>
                <w:szCs w:val="24"/>
              </w:rPr>
            </w:pPr>
          </w:p>
          <w:p w14:paraId="384AE7F5">
            <w:pPr>
              <w:rPr>
                <w:rFonts w:ascii="宋体" w:hAnsi="宋体" w:eastAsia="宋体"/>
                <w:color w:val="000000"/>
                <w:szCs w:val="24"/>
              </w:rPr>
            </w:pPr>
          </w:p>
          <w:p w14:paraId="1D0ACA34">
            <w:pP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center"/>
              <w:rPr>
                <w:rFonts w:ascii="宋体" w:hAnsi="宋体" w:eastAsia="宋体"/>
                <w:color w:val="000000"/>
                <w:szCs w:val="24"/>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81" w:name="_Toc176085647"/>
      <w:bookmarkStart w:id="82" w:name="_Toc174521078"/>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81"/>
      <w:bookmarkEnd w:id="82"/>
      <w:r>
        <w:rPr>
          <w:rFonts w:hint="eastAsia" w:ascii="宋体" w:hAnsi="宋体"/>
          <w:color w:val="FF0000"/>
          <w:szCs w:val="24"/>
        </w:rPr>
        <w:t xml:space="preserve"> </w:t>
      </w:r>
    </w:p>
    <w:p w14:paraId="14A6D0B9">
      <w:pPr>
        <w:snapToGrid w:val="0"/>
        <w:spacing w:line="580" w:lineRule="exact"/>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w:t>
      </w:r>
      <w:r>
        <w:rPr>
          <w:rFonts w:hint="eastAsia" w:ascii="宋体" w:hAnsi="宋体" w:eastAsia="宋体"/>
          <w:szCs w:val="24"/>
          <w:lang w:val="en-US" w:eastAsia="zh-CN"/>
        </w:rPr>
        <w:t>18吨国六</w:t>
      </w:r>
      <w:r>
        <w:rPr>
          <w:rFonts w:hint="eastAsia" w:ascii="宋体" w:hAnsi="宋体" w:eastAsia="宋体"/>
          <w:szCs w:val="24"/>
        </w:rPr>
        <w:t>餐厨</w:t>
      </w:r>
      <w:r>
        <w:rPr>
          <w:rFonts w:hint="eastAsia" w:ascii="宋体" w:hAnsi="宋体" w:eastAsia="宋体"/>
          <w:szCs w:val="24"/>
          <w:lang w:val="en-US" w:eastAsia="zh-CN"/>
        </w:rPr>
        <w:t>垃圾</w:t>
      </w:r>
      <w:bookmarkStart w:id="91" w:name="_GoBack"/>
      <w:bookmarkEnd w:id="91"/>
      <w:r>
        <w:rPr>
          <w:rFonts w:hint="eastAsia" w:ascii="宋体" w:hAnsi="宋体" w:eastAsia="宋体"/>
          <w:szCs w:val="24"/>
        </w:rPr>
        <w:t>车技术参数报价明细表》excel版格式，要求每台车辆含运输、临时牌照和保险、上牌（</w:t>
      </w:r>
      <w:r>
        <w:rPr>
          <w:rFonts w:hint="eastAsia" w:ascii="宋体" w:hAnsi="宋体" w:eastAsia="宋体"/>
          <w:szCs w:val="24"/>
          <w:lang w:eastAsia="zh-CN"/>
        </w:rPr>
        <w:t>广州</w:t>
      </w:r>
      <w:r>
        <w:rPr>
          <w:rFonts w:hint="eastAsia" w:ascii="宋体" w:hAnsi="宋体" w:eastAsia="宋体"/>
          <w:szCs w:val="24"/>
        </w:rPr>
        <w:t>牌照）、</w:t>
      </w:r>
      <w:r>
        <w:rPr>
          <w:rFonts w:hint="eastAsia" w:ascii="宋体" w:hAnsi="宋体" w:eastAsia="宋体"/>
          <w:szCs w:val="24"/>
          <w:lang w:eastAsia="zh-CN"/>
        </w:rPr>
        <w:t>广州市</w:t>
      </w:r>
      <w:r>
        <w:rPr>
          <w:rFonts w:hint="eastAsia" w:ascii="宋体" w:hAnsi="宋体" w:eastAsia="宋体"/>
          <w:szCs w:val="24"/>
        </w:rPr>
        <w:t>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7D1C1BFC">
      <w:pPr>
        <w:spacing w:line="360" w:lineRule="auto"/>
        <w:rPr>
          <w:rFonts w:ascii="宋体" w:hAnsi="宋体" w:eastAsia="宋体"/>
          <w:sz w:val="28"/>
          <w:szCs w:val="28"/>
        </w:rPr>
      </w:pPr>
    </w:p>
    <w:p w14:paraId="701F8EF7">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w:t>
      </w:r>
      <w:r>
        <w:rPr>
          <w:rFonts w:hint="eastAsia" w:ascii="宋体" w:hAnsi="宋体" w:eastAsia="宋体"/>
          <w:szCs w:val="24"/>
          <w:lang w:eastAsia="zh-CN"/>
        </w:rPr>
        <w:t>广州</w:t>
      </w:r>
      <w:r>
        <w:rPr>
          <w:rFonts w:hint="eastAsia" w:ascii="宋体" w:hAnsi="宋体" w:eastAsia="宋体"/>
          <w:szCs w:val="24"/>
        </w:rPr>
        <w:t>牌照）、验收、</w:t>
      </w:r>
      <w:r>
        <w:rPr>
          <w:rFonts w:hint="eastAsia" w:ascii="宋体" w:hAnsi="宋体" w:eastAsia="宋体"/>
          <w:szCs w:val="24"/>
          <w:lang w:eastAsia="zh-CN"/>
        </w:rPr>
        <w:t>广州市</w:t>
      </w:r>
      <w:r>
        <w:rPr>
          <w:rFonts w:hint="eastAsia" w:ascii="宋体" w:hAnsi="宋体" w:eastAsia="宋体"/>
          <w:szCs w:val="24"/>
        </w:rPr>
        <w:t>环卫车辆涂装、人员培训、售后服务、技术资料、车辆相关证件及13%上户发票等费用。甲方负责车辆保险费用和车船税费用、车辆购置税费用。</w:t>
      </w:r>
    </w:p>
    <w:p w14:paraId="5EBCA7F6">
      <w:pPr>
        <w:spacing w:line="360" w:lineRule="auto"/>
        <w:rPr>
          <w:rFonts w:ascii="宋体" w:hAnsi="宋体" w:eastAsia="宋体"/>
          <w:szCs w:val="24"/>
        </w:rPr>
      </w:pPr>
      <w:r>
        <w:rPr>
          <w:rFonts w:hint="eastAsia" w:ascii="宋体" w:hAnsi="宋体" w:eastAsia="宋体"/>
          <w:szCs w:val="24"/>
        </w:rPr>
        <w:t>。</w:t>
      </w:r>
    </w:p>
    <w:p w14:paraId="5C628940">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83" w:name="_Toc456799804"/>
      <w:bookmarkStart w:id="84" w:name="_Toc456799956"/>
      <w:bookmarkStart w:id="85" w:name="_Toc456799696"/>
      <w:bookmarkStart w:id="86"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3"/>
      <w:bookmarkEnd w:id="84"/>
      <w:bookmarkEnd w:id="85"/>
      <w:bookmarkEnd w:id="86"/>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4517B81B">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87" w:name="_Toc174521077"/>
      <w:bookmarkStart w:id="88" w:name="_Toc176085646"/>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1DBF491B">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7"/>
    <w:bookmarkEnd w:id="88"/>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广州餐厨项目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3B8FB66F">
      <w:pPr>
        <w:jc w:val="center"/>
        <w:rPr>
          <w:rFonts w:hint="eastAsia" w:ascii="宋体" w:hAnsi="宋体" w:eastAsia="宋体"/>
          <w:sz w:val="44"/>
          <w:szCs w:val="44"/>
          <w:lang w:eastAsia="zh-CN"/>
        </w:rPr>
      </w:pPr>
      <w:r>
        <w:rPr>
          <w:rFonts w:hint="eastAsia" w:ascii="宋体" w:hAnsi="宋体" w:eastAsia="宋体"/>
          <w:sz w:val="44"/>
          <w:szCs w:val="44"/>
          <w:lang w:val="en-US" w:eastAsia="zh-CN"/>
        </w:rPr>
        <w:t>18吨</w:t>
      </w:r>
      <w:r>
        <w:rPr>
          <w:rFonts w:hint="eastAsia" w:ascii="宋体" w:hAnsi="宋体" w:eastAsia="宋体"/>
          <w:sz w:val="44"/>
          <w:szCs w:val="44"/>
          <w:lang w:eastAsia="zh-CN"/>
        </w:rPr>
        <w:t>国六餐厨垃圾车</w:t>
      </w:r>
    </w:p>
    <w:p w14:paraId="4FC3544E">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ITB-LK-GZSW-01-515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89"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9"/>
    </w:p>
    <w:p w14:paraId="32568C84">
      <w:pPr>
        <w:pStyle w:val="3"/>
        <w:keepNext w:val="0"/>
        <w:keepLines w:val="0"/>
        <w:spacing w:before="240" w:after="240" w:line="360" w:lineRule="auto"/>
        <w:jc w:val="left"/>
        <w:rPr>
          <w:rFonts w:ascii="宋体" w:hAnsi="宋体"/>
          <w:b w:val="0"/>
          <w:sz w:val="24"/>
          <w:szCs w:val="24"/>
        </w:rPr>
      </w:pPr>
      <w:bookmarkStart w:id="90"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w:t>
      </w:r>
      <w:r>
        <w:rPr>
          <w:rFonts w:hint="eastAsia" w:ascii="宋体" w:hAnsi="宋体"/>
          <w:b w:val="0"/>
          <w:sz w:val="24"/>
          <w:szCs w:val="24"/>
          <w:lang w:val="en-US" w:eastAsia="zh-CN"/>
        </w:rPr>
        <w:t>18吨国六</w:t>
      </w:r>
      <w:r>
        <w:rPr>
          <w:rFonts w:hint="eastAsia" w:ascii="宋体" w:hAnsi="宋体"/>
          <w:b w:val="0"/>
          <w:sz w:val="24"/>
          <w:szCs w:val="24"/>
        </w:rPr>
        <w:t>餐厨车技术参数报价明细表》</w:t>
      </w:r>
      <w:bookmarkEnd w:id="90"/>
    </w:p>
    <w:p w14:paraId="0AF362E3">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18</w:t>
            </w:r>
            <w:r>
              <w:rPr>
                <w:rFonts w:hint="eastAsia" w:asciiTheme="minorEastAsia" w:hAnsiTheme="minorEastAsia" w:eastAsiaTheme="minorEastAsia"/>
                <w:kern w:val="0"/>
                <w:sz w:val="21"/>
                <w:szCs w:val="21"/>
              </w:rPr>
              <w:t>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18</w:t>
    </w:r>
    <w:r>
      <w:rPr>
        <w:rFonts w:hint="eastAsia"/>
        <w:kern w:val="0"/>
        <w:sz w:val="21"/>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18</w:t>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18</w:t>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18</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274C"/>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34E22"/>
    <w:rsid w:val="023D46EC"/>
    <w:rsid w:val="02434CE9"/>
    <w:rsid w:val="04235541"/>
    <w:rsid w:val="044E50E7"/>
    <w:rsid w:val="04D05CEB"/>
    <w:rsid w:val="04D550AF"/>
    <w:rsid w:val="062B2775"/>
    <w:rsid w:val="06874187"/>
    <w:rsid w:val="068E19BA"/>
    <w:rsid w:val="07860FE4"/>
    <w:rsid w:val="07FE5059"/>
    <w:rsid w:val="084762C4"/>
    <w:rsid w:val="0869623A"/>
    <w:rsid w:val="08A74378"/>
    <w:rsid w:val="0B892750"/>
    <w:rsid w:val="0C593912"/>
    <w:rsid w:val="0C5965C6"/>
    <w:rsid w:val="0CEE31B2"/>
    <w:rsid w:val="0D71793F"/>
    <w:rsid w:val="0DDA308D"/>
    <w:rsid w:val="0DE34399"/>
    <w:rsid w:val="0DE45879"/>
    <w:rsid w:val="0E3270CE"/>
    <w:rsid w:val="0F9A13CF"/>
    <w:rsid w:val="116752E1"/>
    <w:rsid w:val="11951E4E"/>
    <w:rsid w:val="12906AB9"/>
    <w:rsid w:val="13010F42"/>
    <w:rsid w:val="13086650"/>
    <w:rsid w:val="152D239E"/>
    <w:rsid w:val="15363948"/>
    <w:rsid w:val="1543632C"/>
    <w:rsid w:val="15E46F00"/>
    <w:rsid w:val="15FB249C"/>
    <w:rsid w:val="16135A37"/>
    <w:rsid w:val="16445BF1"/>
    <w:rsid w:val="16710EBD"/>
    <w:rsid w:val="16CA721C"/>
    <w:rsid w:val="16F5513D"/>
    <w:rsid w:val="174F484D"/>
    <w:rsid w:val="17E551B2"/>
    <w:rsid w:val="18B364E6"/>
    <w:rsid w:val="18BC4164"/>
    <w:rsid w:val="18FB5F94"/>
    <w:rsid w:val="19687E48"/>
    <w:rsid w:val="1A8011C2"/>
    <w:rsid w:val="1E2E199B"/>
    <w:rsid w:val="1E85149C"/>
    <w:rsid w:val="1EED151B"/>
    <w:rsid w:val="1F070103"/>
    <w:rsid w:val="1F1B770B"/>
    <w:rsid w:val="1FD47FE6"/>
    <w:rsid w:val="1FF16DE9"/>
    <w:rsid w:val="20992FDD"/>
    <w:rsid w:val="210677A8"/>
    <w:rsid w:val="21EB1616"/>
    <w:rsid w:val="223C1E72"/>
    <w:rsid w:val="228850B7"/>
    <w:rsid w:val="228B1DC1"/>
    <w:rsid w:val="22A719E1"/>
    <w:rsid w:val="23700025"/>
    <w:rsid w:val="23B720F8"/>
    <w:rsid w:val="23FF13A9"/>
    <w:rsid w:val="24A0493A"/>
    <w:rsid w:val="25137802"/>
    <w:rsid w:val="256C2A6E"/>
    <w:rsid w:val="25ED0053"/>
    <w:rsid w:val="26D16D39"/>
    <w:rsid w:val="28862099"/>
    <w:rsid w:val="288E3785"/>
    <w:rsid w:val="28E374EB"/>
    <w:rsid w:val="29A625D1"/>
    <w:rsid w:val="2BD355F5"/>
    <w:rsid w:val="2BE23739"/>
    <w:rsid w:val="2D864873"/>
    <w:rsid w:val="2DA57465"/>
    <w:rsid w:val="2DEA131C"/>
    <w:rsid w:val="2E92252E"/>
    <w:rsid w:val="2F155773"/>
    <w:rsid w:val="2FF035C9"/>
    <w:rsid w:val="305B02AF"/>
    <w:rsid w:val="31091AB9"/>
    <w:rsid w:val="32D83E39"/>
    <w:rsid w:val="333D5A4A"/>
    <w:rsid w:val="339733AC"/>
    <w:rsid w:val="353C6584"/>
    <w:rsid w:val="35F920FC"/>
    <w:rsid w:val="360F36CE"/>
    <w:rsid w:val="368E4F3A"/>
    <w:rsid w:val="37092813"/>
    <w:rsid w:val="37CB1876"/>
    <w:rsid w:val="3A0472C2"/>
    <w:rsid w:val="3A773F37"/>
    <w:rsid w:val="3A886145"/>
    <w:rsid w:val="3B3B31B7"/>
    <w:rsid w:val="3B5878C5"/>
    <w:rsid w:val="3C644D46"/>
    <w:rsid w:val="3C94492D"/>
    <w:rsid w:val="3D0F0457"/>
    <w:rsid w:val="3D2832C7"/>
    <w:rsid w:val="3DEF3806"/>
    <w:rsid w:val="3EAD1CD6"/>
    <w:rsid w:val="3EEC6CA2"/>
    <w:rsid w:val="407707ED"/>
    <w:rsid w:val="40CE70D5"/>
    <w:rsid w:val="42021EDE"/>
    <w:rsid w:val="422B5D33"/>
    <w:rsid w:val="42333FAD"/>
    <w:rsid w:val="42380450"/>
    <w:rsid w:val="44F214EB"/>
    <w:rsid w:val="45085EB8"/>
    <w:rsid w:val="45E71F71"/>
    <w:rsid w:val="46B81B60"/>
    <w:rsid w:val="47AA0C6D"/>
    <w:rsid w:val="47F366F7"/>
    <w:rsid w:val="4A282B58"/>
    <w:rsid w:val="4A69389D"/>
    <w:rsid w:val="4A6B22B2"/>
    <w:rsid w:val="4A8A3813"/>
    <w:rsid w:val="4ABA40F8"/>
    <w:rsid w:val="4AC959D0"/>
    <w:rsid w:val="4BF20AB3"/>
    <w:rsid w:val="4C8D3147"/>
    <w:rsid w:val="4DF0398D"/>
    <w:rsid w:val="4F3E697A"/>
    <w:rsid w:val="4FC652ED"/>
    <w:rsid w:val="503E1327"/>
    <w:rsid w:val="50D531EC"/>
    <w:rsid w:val="517448D5"/>
    <w:rsid w:val="528943B0"/>
    <w:rsid w:val="53EA0E7E"/>
    <w:rsid w:val="53EC109A"/>
    <w:rsid w:val="570606C5"/>
    <w:rsid w:val="571E3D72"/>
    <w:rsid w:val="57914433"/>
    <w:rsid w:val="57AE0B41"/>
    <w:rsid w:val="57F329F7"/>
    <w:rsid w:val="597B0EF6"/>
    <w:rsid w:val="5AD92379"/>
    <w:rsid w:val="5B5639C9"/>
    <w:rsid w:val="5C3D06E5"/>
    <w:rsid w:val="5C3F2626"/>
    <w:rsid w:val="5CA442C0"/>
    <w:rsid w:val="5D3513BC"/>
    <w:rsid w:val="5D65398D"/>
    <w:rsid w:val="5DE54B90"/>
    <w:rsid w:val="5EF961CD"/>
    <w:rsid w:val="5FD77BF1"/>
    <w:rsid w:val="62206ADF"/>
    <w:rsid w:val="624A76B8"/>
    <w:rsid w:val="62B66AFB"/>
    <w:rsid w:val="62F42E50"/>
    <w:rsid w:val="63253C81"/>
    <w:rsid w:val="637F5A87"/>
    <w:rsid w:val="63DF6526"/>
    <w:rsid w:val="64281C7B"/>
    <w:rsid w:val="65384140"/>
    <w:rsid w:val="65F26CA4"/>
    <w:rsid w:val="661A1A97"/>
    <w:rsid w:val="66644AC0"/>
    <w:rsid w:val="66AD6467"/>
    <w:rsid w:val="66CD08B8"/>
    <w:rsid w:val="69DA7573"/>
    <w:rsid w:val="6A3D3FA6"/>
    <w:rsid w:val="6A5C442C"/>
    <w:rsid w:val="6AB9187F"/>
    <w:rsid w:val="6B3B2294"/>
    <w:rsid w:val="6B517D09"/>
    <w:rsid w:val="6B6932A5"/>
    <w:rsid w:val="6BE91CF0"/>
    <w:rsid w:val="6D176D30"/>
    <w:rsid w:val="6D2F7BD6"/>
    <w:rsid w:val="6DFFD528"/>
    <w:rsid w:val="6F0B4673"/>
    <w:rsid w:val="6F176B74"/>
    <w:rsid w:val="6F8F2BAE"/>
    <w:rsid w:val="70357BF9"/>
    <w:rsid w:val="709A7A5C"/>
    <w:rsid w:val="70DF1913"/>
    <w:rsid w:val="71F36F0B"/>
    <w:rsid w:val="72A2054B"/>
    <w:rsid w:val="7553467E"/>
    <w:rsid w:val="75ED37DD"/>
    <w:rsid w:val="76A35191"/>
    <w:rsid w:val="76FB6D7B"/>
    <w:rsid w:val="777D3C34"/>
    <w:rsid w:val="786A065C"/>
    <w:rsid w:val="797D25FA"/>
    <w:rsid w:val="7A7632E8"/>
    <w:rsid w:val="7B875081"/>
    <w:rsid w:val="7D7F6A8A"/>
    <w:rsid w:val="7D8B70AB"/>
    <w:rsid w:val="7E192908"/>
    <w:rsid w:val="7EC860DC"/>
    <w:rsid w:val="7F590AE3"/>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4848</Words>
  <Characters>5288</Characters>
  <Lines>48</Lines>
  <Paragraphs>13</Paragraphs>
  <TotalTime>51</TotalTime>
  <ScaleCrop>false</ScaleCrop>
  <LinksUpToDate>false</LinksUpToDate>
  <CharactersWithSpaces>5950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2025-07-08T05:51:35Z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D3745B240752468198C0D5383B4EF188_12</vt:lpwstr>
  </property>
  <property fmtid="{D5CDD505-2E9C-101B-9397-08002B2CF9AE}" pid="4" name="KSOTemplateDocerSaveRecord">
    <vt:lpwstr>eyJoZGlkIjoiNGU0YzBmM2YzYzExYTJlZWQxOTBlNjI2ZjQwMTE3ZTMiLCJ1c2VySWQiOiIzNjg5NDY5MjUifQ==</vt:lpwstr>
  </property>
</Properties>
</file>